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6B" w:rsidRDefault="0006556B" w:rsidP="0006556B">
      <w:pPr>
        <w:widowControl w:val="0"/>
        <w:spacing w:line="360" w:lineRule="auto"/>
        <w:ind w:left="90" w:hanging="9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AE6B82C" wp14:editId="5034208A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2743200" cy="150327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YH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0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6B" w:rsidRDefault="0006556B" w:rsidP="0006556B">
      <w:pPr>
        <w:widowControl w:val="0"/>
        <w:spacing w:line="360" w:lineRule="auto"/>
        <w:ind w:left="90" w:hanging="90"/>
        <w:rPr>
          <w:szCs w:val="20"/>
        </w:rPr>
      </w:pPr>
    </w:p>
    <w:p w:rsidR="0006556B" w:rsidRDefault="0006556B" w:rsidP="0006556B">
      <w:pPr>
        <w:widowControl w:val="0"/>
        <w:spacing w:line="360" w:lineRule="auto"/>
        <w:ind w:left="90" w:hanging="90"/>
        <w:rPr>
          <w:szCs w:val="20"/>
        </w:rPr>
      </w:pPr>
    </w:p>
    <w:p w:rsidR="0006556B" w:rsidRDefault="0006556B" w:rsidP="0006556B">
      <w:pPr>
        <w:widowControl w:val="0"/>
        <w:spacing w:line="360" w:lineRule="auto"/>
        <w:rPr>
          <w:szCs w:val="20"/>
        </w:rPr>
      </w:pPr>
    </w:p>
    <w:p w:rsidR="0006556B" w:rsidRDefault="0006556B" w:rsidP="0006556B">
      <w:pPr>
        <w:widowControl w:val="0"/>
        <w:spacing w:line="360" w:lineRule="auto"/>
        <w:ind w:left="90" w:hanging="90"/>
        <w:jc w:val="center"/>
        <w:rPr>
          <w:szCs w:val="20"/>
        </w:rPr>
      </w:pPr>
    </w:p>
    <w:p w:rsidR="0006556B" w:rsidRPr="009D5F33" w:rsidRDefault="0006556B" w:rsidP="0006556B">
      <w:pPr>
        <w:widowControl w:val="0"/>
        <w:spacing w:line="360" w:lineRule="auto"/>
        <w:ind w:left="90" w:hanging="9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Students’ c</w:t>
      </w:r>
      <w:r w:rsidRPr="009D5F33">
        <w:rPr>
          <w:rFonts w:asciiTheme="majorHAnsi" w:hAnsiTheme="majorHAnsi"/>
          <w:b/>
          <w:sz w:val="28"/>
          <w:szCs w:val="28"/>
        </w:rPr>
        <w:t>ollege acceptances from the past four</w:t>
      </w:r>
      <w:r>
        <w:rPr>
          <w:rFonts w:asciiTheme="majorHAnsi" w:hAnsiTheme="majorHAnsi"/>
          <w:b/>
          <w:sz w:val="28"/>
          <w:szCs w:val="28"/>
        </w:rPr>
        <w:t xml:space="preserve"> years </w:t>
      </w:r>
      <w:r w:rsidRPr="009D5F33">
        <w:rPr>
          <w:rFonts w:asciiTheme="majorHAnsi" w:hAnsiTheme="majorHAnsi"/>
          <w:b/>
          <w:sz w:val="28"/>
          <w:szCs w:val="28"/>
        </w:rPr>
        <w:t>(2012-2017</w:t>
      </w:r>
      <w:r>
        <w:rPr>
          <w:rFonts w:asciiTheme="majorHAnsi" w:hAnsiTheme="majorHAnsi"/>
          <w:b/>
          <w:sz w:val="28"/>
          <w:szCs w:val="28"/>
        </w:rPr>
        <w:t>) include:</w:t>
      </w:r>
    </w:p>
    <w:p w:rsidR="0006556B" w:rsidRDefault="0006556B" w:rsidP="0006556B">
      <w:pPr>
        <w:widowControl w:val="0"/>
        <w:spacing w:line="360" w:lineRule="auto"/>
        <w:ind w:left="90" w:hanging="90"/>
        <w:jc w:val="center"/>
        <w:rPr>
          <w:szCs w:val="20"/>
        </w:rPr>
      </w:pPr>
    </w:p>
    <w:tbl>
      <w:tblPr>
        <w:tblStyle w:val="TableGrid"/>
        <w:tblW w:w="11741" w:type="dxa"/>
        <w:tblInd w:w="-1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3920"/>
        <w:gridCol w:w="3576"/>
      </w:tblGrid>
      <w:tr w:rsidR="0006556B" w:rsidTr="0006556B">
        <w:trPr>
          <w:trHeight w:val="7665"/>
        </w:trPr>
        <w:tc>
          <w:tcPr>
            <w:tcW w:w="4245" w:type="dxa"/>
          </w:tcPr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Adelphi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Babson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 xml:space="preserve">Bar </w:t>
            </w:r>
            <w:proofErr w:type="spellStart"/>
            <w:r w:rsidRPr="00CA6FD7">
              <w:rPr>
                <w:rFonts w:asciiTheme="majorHAnsi" w:hAnsiTheme="majorHAnsi"/>
                <w:sz w:val="22"/>
                <w:szCs w:val="22"/>
              </w:rPr>
              <w:t>Ilan</w:t>
            </w:r>
            <w:proofErr w:type="spellEnd"/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Barnard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Baruch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Baruch College, University Scholars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Baruch College, Dean Scholars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Bentley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Boston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Boston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Brandeis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Brooklyn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Brooklyn College, Scholars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Brooklyn College, BA-MD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Center for Allied Health Education (CAHE)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City College of New York (CCNY)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College of Staten Island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Columbia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Cooper Union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Cornell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Duke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Drexel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Fashion Institute of Technology</w:t>
            </w:r>
          </w:p>
          <w:p w:rsidR="0006556B" w:rsidRPr="00CA6FD7" w:rsidRDefault="0006556B" w:rsidP="00EE0B62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Fashion Institute of Technology, Scholars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Georgetown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George Washington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Guttmann Community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Hofstra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Hunter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Indiana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John Jay College of Criminal Justice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Kingsborough Community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LIM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Long Island University-Brooklyn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Macaulay Honors College *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Marymount Manhattan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Monmouth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Newbury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New York Institute of Technology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New York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NYU-POLY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NYC College of Technology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Northeastern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Northwestern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Pace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Parsons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Pennsylvania State University</w:t>
            </w:r>
          </w:p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Pratt Institute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Princeton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Queens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Rutgers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School of Visual Arts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Sophie Davis School of Biomedical Education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SUNY Albany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SUNY Binghamton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 xml:space="preserve">SUNY New </w:t>
            </w:r>
            <w:proofErr w:type="spellStart"/>
            <w:r w:rsidRPr="00CA6FD7">
              <w:rPr>
                <w:rFonts w:asciiTheme="majorHAnsi" w:hAnsiTheme="majorHAnsi"/>
                <w:sz w:val="22"/>
                <w:szCs w:val="22"/>
              </w:rPr>
              <w:t>Paltz</w:t>
            </w:r>
            <w:proofErr w:type="spellEnd"/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SUNY Stony Brook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Stern College for Women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Stevens Institute of Technology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St. John’s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Syracuse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Pennsylvania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Pennsylvania, Wharton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Massachusetts, Amherst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Maryland, College Park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Miami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Michigan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Virginia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Yeshiva University</w:t>
            </w:r>
          </w:p>
          <w:p w:rsidR="0006556B" w:rsidRPr="00CA6FD7" w:rsidRDefault="0006556B" w:rsidP="00EE0B62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6556B" w:rsidRDefault="0006556B" w:rsidP="0006556B">
      <w:pPr>
        <w:tabs>
          <w:tab w:val="left" w:pos="3540"/>
        </w:tabs>
        <w:jc w:val="center"/>
        <w:rPr>
          <w:rFonts w:asciiTheme="majorHAnsi" w:hAnsiTheme="majorHAnsi"/>
          <w:i/>
        </w:rPr>
      </w:pPr>
    </w:p>
    <w:p w:rsidR="00983B70" w:rsidRPr="0006556B" w:rsidRDefault="0006556B" w:rsidP="0006556B">
      <w:pPr>
        <w:tabs>
          <w:tab w:val="left" w:pos="3540"/>
        </w:tabs>
        <w:jc w:val="center"/>
        <w:rPr>
          <w:rFonts w:asciiTheme="majorHAnsi" w:hAnsiTheme="majorHAnsi"/>
          <w:i/>
        </w:rPr>
      </w:pPr>
      <w:bookmarkStart w:id="0" w:name="_GoBack"/>
      <w:bookmarkEnd w:id="0"/>
      <w:r w:rsidRPr="0006556B">
        <w:rPr>
          <w:rFonts w:asciiTheme="majorHAnsi" w:hAnsiTheme="majorHAnsi"/>
          <w:i/>
        </w:rPr>
        <w:t>*Indicates multiple campuses</w:t>
      </w:r>
    </w:p>
    <w:sectPr w:rsidR="00983B70" w:rsidRPr="0006556B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6B" w:rsidRDefault="0006556B" w:rsidP="0006556B">
      <w:r>
        <w:separator/>
      </w:r>
    </w:p>
  </w:endnote>
  <w:endnote w:type="continuationSeparator" w:id="0">
    <w:p w:rsidR="0006556B" w:rsidRDefault="0006556B" w:rsidP="000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92" w:rsidRDefault="0006556B" w:rsidP="000B1A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692" w:rsidRDefault="00065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6B" w:rsidRDefault="0006556B" w:rsidP="0006556B">
      <w:r>
        <w:separator/>
      </w:r>
    </w:p>
  </w:footnote>
  <w:footnote w:type="continuationSeparator" w:id="0">
    <w:p w:rsidR="0006556B" w:rsidRDefault="0006556B" w:rsidP="0006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B"/>
    <w:rsid w:val="0006556B"/>
    <w:rsid w:val="009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C5E02-1688-4265-840A-0D0BADDD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556B"/>
  </w:style>
  <w:style w:type="table" w:styleId="TableGrid">
    <w:name w:val="Table Grid"/>
    <w:basedOn w:val="TableNormal"/>
    <w:uiPriority w:val="39"/>
    <w:rsid w:val="0006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>Magen David Yeshivah High School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Kirsch</dc:creator>
  <cp:keywords/>
  <dc:description/>
  <cp:lastModifiedBy>Lauren Kirsch</cp:lastModifiedBy>
  <cp:revision>1</cp:revision>
  <dcterms:created xsi:type="dcterms:W3CDTF">2017-08-23T17:40:00Z</dcterms:created>
  <dcterms:modified xsi:type="dcterms:W3CDTF">2017-08-23T17:44:00Z</dcterms:modified>
</cp:coreProperties>
</file>